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79" w:rsidRDefault="003F2FF7" w:rsidP="00AA7979">
      <w:pPr>
        <w:spacing w:line="513" w:lineRule="exact"/>
        <w:jc w:val="center"/>
        <w:rPr>
          <w:rFonts w:ascii="Times New Roman" w:eastAsia="標楷體" w:hAnsi="Times New Roman" w:cs="Times New Roman"/>
          <w:sz w:val="32"/>
          <w:szCs w:val="32"/>
        </w:rPr>
      </w:pPr>
      <w:r w:rsidRPr="00F830E4">
        <w:rPr>
          <w:rFonts w:ascii="Times New Roman" w:eastAsia="標楷體" w:hAnsi="Times New Roman" w:cs="Times New Roman"/>
          <w:sz w:val="32"/>
          <w:szCs w:val="32"/>
        </w:rPr>
        <w:t>環球科技大學</w:t>
      </w:r>
      <w:r w:rsidR="00F830E4">
        <w:rPr>
          <w:rFonts w:ascii="Times New Roman" w:eastAsia="標楷體" w:hAnsi="Times New Roman" w:cs="Times New Roman" w:hint="eastAsia"/>
          <w:sz w:val="32"/>
          <w:szCs w:val="32"/>
        </w:rPr>
        <w:t>管理學院</w:t>
      </w:r>
      <w:r w:rsidR="004B66C9" w:rsidRPr="00F830E4">
        <w:rPr>
          <w:rFonts w:ascii="Times New Roman" w:eastAsia="標楷體" w:hAnsi="Times New Roman" w:cs="Times New Roman"/>
          <w:sz w:val="32"/>
          <w:szCs w:val="32"/>
        </w:rPr>
        <w:t>東南亞經貿與數位金融管理學士學位學程</w:t>
      </w:r>
    </w:p>
    <w:p w:rsidR="00FB0A14" w:rsidRPr="00F830E4" w:rsidRDefault="003F2FF7" w:rsidP="00AA7979">
      <w:pPr>
        <w:spacing w:line="513" w:lineRule="exact"/>
        <w:jc w:val="center"/>
        <w:rPr>
          <w:rFonts w:ascii="Times New Roman" w:eastAsia="標楷體" w:hAnsi="Times New Roman" w:cs="Times New Roman"/>
          <w:sz w:val="32"/>
          <w:szCs w:val="32"/>
        </w:rPr>
      </w:pPr>
      <w:r w:rsidRPr="00F830E4">
        <w:rPr>
          <w:rFonts w:ascii="Times New Roman" w:eastAsia="標楷體" w:hAnsi="Times New Roman" w:cs="Times New Roman"/>
          <w:sz w:val="32"/>
          <w:szCs w:val="32"/>
        </w:rPr>
        <w:t>教師評審委員會設置辦法</w:t>
      </w:r>
      <w:bookmarkStart w:id="0" w:name="_GoBack"/>
      <w:bookmarkEnd w:id="0"/>
      <w:r w:rsidR="00AA7979">
        <w:rPr>
          <w:rFonts w:ascii="Times New Roman" w:eastAsia="標楷體" w:hAnsi="Times New Roman" w:cs="Times New Roman" w:hint="eastAsia"/>
          <w:sz w:val="32"/>
          <w:szCs w:val="32"/>
        </w:rPr>
        <w:t xml:space="preserve">  </w:t>
      </w:r>
    </w:p>
    <w:p w:rsidR="00FB0A14" w:rsidRPr="00AA7979" w:rsidRDefault="00AA7979" w:rsidP="00AA7979">
      <w:pPr>
        <w:pStyle w:val="a3"/>
        <w:spacing w:before="4"/>
        <w:ind w:left="0"/>
        <w:jc w:val="right"/>
        <w:rPr>
          <w:rFonts w:ascii="Times New Roman" w:eastAsia="標楷體" w:hAnsi="Times New Roman" w:cs="Times New Roman"/>
          <w:sz w:val="20"/>
          <w:szCs w:val="20"/>
        </w:rPr>
      </w:pPr>
      <w:r w:rsidRPr="00AA7979">
        <w:rPr>
          <w:rFonts w:ascii="Times New Roman" w:eastAsia="標楷體" w:hAnsi="Times New Roman" w:cs="Times New Roman" w:hint="eastAsia"/>
          <w:sz w:val="20"/>
          <w:szCs w:val="20"/>
        </w:rPr>
        <w:t>106</w:t>
      </w:r>
      <w:r w:rsidRPr="00AA7979">
        <w:rPr>
          <w:rFonts w:ascii="Times New Roman" w:eastAsia="標楷體" w:hAnsi="Times New Roman" w:cs="Times New Roman" w:hint="eastAsia"/>
          <w:sz w:val="20"/>
          <w:szCs w:val="20"/>
        </w:rPr>
        <w:t>學年度</w:t>
      </w:r>
      <w:r>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9</w:t>
      </w:r>
      <w:r>
        <w:rPr>
          <w:rFonts w:ascii="Times New Roman" w:eastAsia="標楷體" w:hAnsi="Times New Roman" w:cs="Times New Roman" w:hint="eastAsia"/>
          <w:sz w:val="20"/>
          <w:szCs w:val="20"/>
        </w:rPr>
        <w:t>次學程會議</w:t>
      </w:r>
      <w:r>
        <w:rPr>
          <w:rFonts w:ascii="Times New Roman" w:eastAsia="標楷體" w:hAnsi="Times New Roman" w:cs="Times New Roman" w:hint="eastAsia"/>
          <w:sz w:val="20"/>
          <w:szCs w:val="20"/>
        </w:rPr>
        <w:t>(107.05.23)</w:t>
      </w:r>
      <w:r>
        <w:rPr>
          <w:rFonts w:ascii="Times New Roman" w:eastAsia="標楷體" w:hAnsi="Times New Roman" w:cs="Times New Roman" w:hint="eastAsia"/>
          <w:sz w:val="20"/>
          <w:szCs w:val="20"/>
        </w:rPr>
        <w:t>制定</w:t>
      </w:r>
    </w:p>
    <w:p w:rsidR="00FB0A14" w:rsidRPr="00F830E4" w:rsidRDefault="003F2FF7" w:rsidP="00F830E4">
      <w:pPr>
        <w:pStyle w:val="a3"/>
        <w:spacing w:line="360" w:lineRule="exact"/>
        <w:ind w:left="907" w:hanging="907"/>
        <w:jc w:val="both"/>
        <w:rPr>
          <w:rFonts w:ascii="Times New Roman" w:eastAsia="標楷體" w:hAnsi="Times New Roman" w:cs="Times New Roman"/>
        </w:rPr>
      </w:pPr>
      <w:r w:rsidRPr="00F830E4">
        <w:rPr>
          <w:rFonts w:ascii="Times New Roman" w:eastAsia="標楷體" w:hAnsi="Times New Roman" w:cs="Times New Roman"/>
          <w:spacing w:val="-1"/>
        </w:rPr>
        <w:t>第一條</w:t>
      </w:r>
      <w:r w:rsidR="00F830E4">
        <w:rPr>
          <w:rFonts w:ascii="Times New Roman" w:eastAsia="標楷體" w:hAnsi="Times New Roman" w:cs="Times New Roman" w:hint="eastAsia"/>
          <w:spacing w:val="-1"/>
        </w:rPr>
        <w:t xml:space="preserve">  </w:t>
      </w:r>
      <w:r w:rsidRPr="00F830E4">
        <w:rPr>
          <w:rFonts w:ascii="Times New Roman" w:eastAsia="標楷體" w:hAnsi="Times New Roman" w:cs="Times New Roman"/>
          <w:spacing w:val="-1"/>
        </w:rPr>
        <w:t>為辦理</w:t>
      </w:r>
      <w:r w:rsidR="002A4458">
        <w:rPr>
          <w:rFonts w:ascii="Times New Roman" w:eastAsia="標楷體" w:hAnsi="Times New Roman" w:cs="Times New Roman" w:hint="eastAsia"/>
          <w:spacing w:val="-1"/>
        </w:rPr>
        <w:t>所屬</w:t>
      </w:r>
      <w:r w:rsidRPr="00F830E4">
        <w:rPr>
          <w:rFonts w:ascii="Times New Roman" w:eastAsia="標楷體" w:hAnsi="Times New Roman" w:cs="Times New Roman"/>
          <w:spacing w:val="-1"/>
        </w:rPr>
        <w:t>教師評審事宜，依據環球科技大學教師評審委</w:t>
      </w:r>
      <w:r w:rsidRPr="00F830E4">
        <w:rPr>
          <w:rFonts w:ascii="Times New Roman" w:eastAsia="標楷體" w:hAnsi="Times New Roman" w:cs="Times New Roman"/>
          <w:spacing w:val="-2"/>
        </w:rPr>
        <w:t>員會設置辦法第五條規定，訂定「環球科技大學</w:t>
      </w:r>
      <w:r w:rsidR="004B66C9" w:rsidRPr="00F830E4">
        <w:rPr>
          <w:rFonts w:ascii="Times New Roman" w:eastAsia="標楷體" w:hAnsi="Times New Roman" w:cs="Times New Roman"/>
        </w:rPr>
        <w:t>東南亞經貿與數位金融管理學士學位學程</w:t>
      </w:r>
      <w:r w:rsidRPr="00F830E4">
        <w:rPr>
          <w:rFonts w:ascii="Times New Roman" w:eastAsia="標楷體" w:hAnsi="Times New Roman" w:cs="Times New Roman"/>
          <w:spacing w:val="-2"/>
        </w:rPr>
        <w:t>(</w:t>
      </w:r>
      <w:r w:rsidRPr="00F830E4">
        <w:rPr>
          <w:rFonts w:ascii="Times New Roman" w:eastAsia="標楷體" w:hAnsi="Times New Roman" w:cs="Times New Roman"/>
          <w:spacing w:val="-2"/>
        </w:rPr>
        <w:t>以下</w:t>
      </w:r>
      <w:r w:rsidRPr="00F830E4">
        <w:rPr>
          <w:rFonts w:ascii="Times New Roman" w:eastAsia="標楷體" w:hAnsi="Times New Roman" w:cs="Times New Roman"/>
          <w:spacing w:val="-5"/>
        </w:rPr>
        <w:t>簡稱本</w:t>
      </w:r>
      <w:r w:rsidR="004B66C9" w:rsidRPr="00F830E4">
        <w:rPr>
          <w:rFonts w:ascii="Times New Roman" w:eastAsia="標楷體" w:hAnsi="Times New Roman" w:cs="Times New Roman"/>
        </w:rPr>
        <w:t>學程</w:t>
      </w:r>
      <w:r w:rsidRPr="00F830E4">
        <w:rPr>
          <w:rFonts w:ascii="Times New Roman" w:eastAsia="標楷體" w:hAnsi="Times New Roman" w:cs="Times New Roman"/>
          <w:spacing w:val="-5"/>
        </w:rPr>
        <w:t>)</w:t>
      </w:r>
      <w:r w:rsidRPr="00F830E4">
        <w:rPr>
          <w:rFonts w:ascii="Times New Roman" w:eastAsia="標楷體" w:hAnsi="Times New Roman" w:cs="Times New Roman"/>
          <w:spacing w:val="-5"/>
        </w:rPr>
        <w:t>教師評審委員會</w:t>
      </w:r>
      <w:r w:rsidRPr="00F830E4">
        <w:rPr>
          <w:rFonts w:ascii="Times New Roman" w:eastAsia="標楷體" w:hAnsi="Times New Roman" w:cs="Times New Roman"/>
          <w:spacing w:val="-5"/>
        </w:rPr>
        <w:t>(</w:t>
      </w:r>
      <w:r w:rsidRPr="00F830E4">
        <w:rPr>
          <w:rFonts w:ascii="Times New Roman" w:eastAsia="標楷體" w:hAnsi="Times New Roman" w:cs="Times New Roman"/>
          <w:spacing w:val="-5"/>
        </w:rPr>
        <w:t>以下簡稱本委員會</w:t>
      </w:r>
      <w:r w:rsidRPr="00F830E4">
        <w:rPr>
          <w:rFonts w:ascii="Times New Roman" w:eastAsia="標楷體" w:hAnsi="Times New Roman" w:cs="Times New Roman"/>
          <w:spacing w:val="-5"/>
        </w:rPr>
        <w:t xml:space="preserve">) </w:t>
      </w:r>
      <w:r w:rsidRPr="00F830E4">
        <w:rPr>
          <w:rFonts w:ascii="Times New Roman" w:eastAsia="標楷體" w:hAnsi="Times New Roman" w:cs="Times New Roman"/>
          <w:spacing w:val="-5"/>
        </w:rPr>
        <w:t>設置辦法」</w:t>
      </w:r>
      <w:r w:rsidRPr="00F830E4">
        <w:rPr>
          <w:rFonts w:ascii="Times New Roman" w:eastAsia="標楷體" w:hAnsi="Times New Roman" w:cs="Times New Roman"/>
          <w:spacing w:val="-5"/>
        </w:rPr>
        <w:t>(</w:t>
      </w:r>
      <w:r w:rsidRPr="00F830E4">
        <w:rPr>
          <w:rFonts w:ascii="Times New Roman" w:eastAsia="標楷體" w:hAnsi="Times New Roman" w:cs="Times New Roman"/>
          <w:spacing w:val="-5"/>
        </w:rPr>
        <w:t>以下簡稱本辦法</w:t>
      </w:r>
      <w:r w:rsidRPr="00F830E4">
        <w:rPr>
          <w:rFonts w:ascii="Times New Roman" w:eastAsia="標楷體" w:hAnsi="Times New Roman" w:cs="Times New Roman"/>
          <w:spacing w:val="-5"/>
        </w:rPr>
        <w:t>)</w:t>
      </w:r>
      <w:r w:rsidRPr="00F830E4">
        <w:rPr>
          <w:rFonts w:ascii="Times New Roman" w:eastAsia="標楷體" w:hAnsi="Times New Roman" w:cs="Times New Roman"/>
          <w:spacing w:val="-5"/>
        </w:rPr>
        <w:t>。</w:t>
      </w:r>
    </w:p>
    <w:p w:rsidR="00FB0A14" w:rsidRPr="00F830E4" w:rsidRDefault="003F2FF7" w:rsidP="004B66C9">
      <w:pPr>
        <w:pStyle w:val="a3"/>
        <w:tabs>
          <w:tab w:val="left" w:pos="1200"/>
        </w:tabs>
        <w:spacing w:line="360" w:lineRule="exact"/>
        <w:ind w:left="112"/>
        <w:rPr>
          <w:rFonts w:ascii="Times New Roman" w:eastAsia="標楷體" w:hAnsi="Times New Roman" w:cs="Times New Roman"/>
        </w:rPr>
      </w:pPr>
      <w:r w:rsidRPr="00F830E4">
        <w:rPr>
          <w:rFonts w:ascii="Times New Roman" w:eastAsia="標楷體" w:hAnsi="Times New Roman" w:cs="Times New Roman"/>
        </w:rPr>
        <w:t>第二條</w:t>
      </w:r>
      <w:r w:rsidR="00F830E4">
        <w:rPr>
          <w:rFonts w:ascii="Times New Roman" w:eastAsia="標楷體" w:hAnsi="Times New Roman" w:cs="Times New Roman" w:hint="eastAsia"/>
        </w:rPr>
        <w:t xml:space="preserve">  </w:t>
      </w:r>
      <w:r w:rsidRPr="00F830E4">
        <w:rPr>
          <w:rFonts w:ascii="Times New Roman" w:eastAsia="標楷體" w:hAnsi="Times New Roman" w:cs="Times New Roman"/>
        </w:rPr>
        <w:t>本委員會之任務如下：</w:t>
      </w:r>
    </w:p>
    <w:p w:rsidR="00FB0A14" w:rsidRPr="00F830E4" w:rsidRDefault="003F2FF7" w:rsidP="002A4458">
      <w:pPr>
        <w:pStyle w:val="a3"/>
        <w:spacing w:before="29" w:line="360" w:lineRule="exact"/>
        <w:ind w:leftChars="450" w:left="1470" w:hangingChars="200" w:hanging="480"/>
        <w:jc w:val="both"/>
        <w:rPr>
          <w:rFonts w:ascii="Times New Roman" w:eastAsia="標楷體" w:hAnsi="Times New Roman" w:cs="Times New Roman"/>
        </w:rPr>
      </w:pPr>
      <w:r w:rsidRPr="00F830E4">
        <w:rPr>
          <w:rFonts w:ascii="Times New Roman" w:eastAsia="標楷體" w:hAnsi="Times New Roman" w:cs="Times New Roman"/>
        </w:rPr>
        <w:t>一、審議有關本</w:t>
      </w:r>
      <w:r w:rsidR="00AA7979">
        <w:rPr>
          <w:rFonts w:ascii="Times New Roman" w:eastAsia="標楷體" w:hAnsi="Times New Roman" w:cs="Times New Roman" w:hint="eastAsia"/>
        </w:rPr>
        <w:t>學程</w:t>
      </w:r>
      <w:r w:rsidRPr="00F830E4">
        <w:rPr>
          <w:rFonts w:ascii="Times New Roman" w:eastAsia="標楷體" w:hAnsi="Times New Roman" w:cs="Times New Roman"/>
        </w:rPr>
        <w:t>教師聘任、聘期、升等、停聘、解聘、改聘、</w:t>
      </w:r>
      <w:proofErr w:type="gramStart"/>
      <w:r w:rsidRPr="00F830E4">
        <w:rPr>
          <w:rFonts w:ascii="Times New Roman" w:eastAsia="標楷體" w:hAnsi="Times New Roman" w:cs="Times New Roman"/>
        </w:rPr>
        <w:t>不</w:t>
      </w:r>
      <w:proofErr w:type="gramEnd"/>
      <w:r w:rsidRPr="00F830E4">
        <w:rPr>
          <w:rFonts w:ascii="Times New Roman" w:eastAsia="標楷體" w:hAnsi="Times New Roman" w:cs="Times New Roman"/>
        </w:rPr>
        <w:t>續聘、學術研究</w:t>
      </w:r>
      <w:r w:rsidRPr="00F830E4">
        <w:rPr>
          <w:rFonts w:ascii="Times New Roman" w:eastAsia="標楷體" w:hAnsi="Times New Roman" w:cs="Times New Roman"/>
        </w:rPr>
        <w:t>(</w:t>
      </w:r>
      <w:r w:rsidRPr="00F830E4">
        <w:rPr>
          <w:rFonts w:ascii="Times New Roman" w:eastAsia="標楷體" w:hAnsi="Times New Roman" w:cs="Times New Roman"/>
        </w:rPr>
        <w:t>含進修</w:t>
      </w:r>
      <w:r w:rsidRPr="00F830E4">
        <w:rPr>
          <w:rFonts w:ascii="Times New Roman" w:eastAsia="標楷體" w:hAnsi="Times New Roman" w:cs="Times New Roman"/>
        </w:rPr>
        <w:t>)</w:t>
      </w:r>
      <w:r w:rsidRPr="00F830E4">
        <w:rPr>
          <w:rFonts w:ascii="Times New Roman" w:eastAsia="標楷體" w:hAnsi="Times New Roman" w:cs="Times New Roman"/>
        </w:rPr>
        <w:t>、延長服務等事項之單行規章。</w:t>
      </w:r>
    </w:p>
    <w:p w:rsidR="00FB0A14" w:rsidRPr="00F830E4" w:rsidRDefault="003F2FF7" w:rsidP="002A4458">
      <w:pPr>
        <w:pStyle w:val="a3"/>
        <w:spacing w:line="360" w:lineRule="exact"/>
        <w:ind w:leftChars="450" w:left="1470" w:hangingChars="200" w:hanging="480"/>
        <w:jc w:val="both"/>
        <w:rPr>
          <w:rFonts w:ascii="Times New Roman" w:eastAsia="標楷體" w:hAnsi="Times New Roman" w:cs="Times New Roman"/>
        </w:rPr>
      </w:pPr>
      <w:r w:rsidRPr="00F830E4">
        <w:rPr>
          <w:rFonts w:ascii="Times New Roman" w:eastAsia="標楷體" w:hAnsi="Times New Roman" w:cs="Times New Roman"/>
        </w:rPr>
        <w:t>二、評審有關本</w:t>
      </w:r>
      <w:r w:rsidR="00AA7979">
        <w:rPr>
          <w:rFonts w:ascii="Times New Roman" w:eastAsia="標楷體" w:hAnsi="Times New Roman" w:cs="Times New Roman" w:hint="eastAsia"/>
        </w:rPr>
        <w:t>學程</w:t>
      </w:r>
      <w:r w:rsidRPr="00F830E4">
        <w:rPr>
          <w:rFonts w:ascii="Times New Roman" w:eastAsia="標楷體" w:hAnsi="Times New Roman" w:cs="Times New Roman"/>
        </w:rPr>
        <w:t>教師之聘任、聘期、停聘、解聘、改聘、不續聘、延長服務等事項。</w:t>
      </w:r>
    </w:p>
    <w:p w:rsidR="002A4458" w:rsidRDefault="003F2FF7" w:rsidP="002A4458">
      <w:pPr>
        <w:pStyle w:val="a3"/>
        <w:spacing w:line="360" w:lineRule="exact"/>
        <w:ind w:leftChars="450" w:left="1446" w:hangingChars="200" w:hanging="456"/>
        <w:jc w:val="both"/>
        <w:rPr>
          <w:rFonts w:ascii="Times New Roman" w:eastAsia="標楷體" w:hAnsi="Times New Roman" w:cs="Times New Roman"/>
          <w:spacing w:val="-12"/>
        </w:rPr>
      </w:pPr>
      <w:r w:rsidRPr="00F830E4">
        <w:rPr>
          <w:rFonts w:ascii="Times New Roman" w:eastAsia="標楷體" w:hAnsi="Times New Roman" w:cs="Times New Roman"/>
          <w:spacing w:val="-12"/>
        </w:rPr>
        <w:t>三、評審有關本</w:t>
      </w:r>
      <w:r w:rsidR="004B66C9" w:rsidRPr="00F830E4">
        <w:rPr>
          <w:rFonts w:ascii="Times New Roman" w:eastAsia="標楷體" w:hAnsi="Times New Roman" w:cs="Times New Roman"/>
        </w:rPr>
        <w:t>學程</w:t>
      </w:r>
      <w:r w:rsidRPr="00F830E4">
        <w:rPr>
          <w:rFonts w:ascii="Times New Roman" w:eastAsia="標楷體" w:hAnsi="Times New Roman" w:cs="Times New Roman"/>
          <w:spacing w:val="-12"/>
        </w:rPr>
        <w:t>教師之教學、研究發明、專門著作、服務貢獻、升等等事項。</w:t>
      </w:r>
    </w:p>
    <w:p w:rsidR="00FB0A14" w:rsidRPr="00F830E4" w:rsidRDefault="003F2FF7" w:rsidP="002A4458">
      <w:pPr>
        <w:pStyle w:val="a3"/>
        <w:spacing w:line="360" w:lineRule="exact"/>
        <w:ind w:leftChars="450" w:left="1446" w:hangingChars="200" w:hanging="456"/>
        <w:jc w:val="both"/>
        <w:rPr>
          <w:rFonts w:ascii="Times New Roman" w:eastAsia="標楷體" w:hAnsi="Times New Roman" w:cs="Times New Roman"/>
        </w:rPr>
      </w:pPr>
      <w:r w:rsidRPr="00F830E4">
        <w:rPr>
          <w:rFonts w:ascii="Times New Roman" w:eastAsia="標楷體" w:hAnsi="Times New Roman" w:cs="Times New Roman"/>
          <w:spacing w:val="-12"/>
        </w:rPr>
        <w:t>四、評審有關本</w:t>
      </w:r>
      <w:r w:rsidR="004B66C9" w:rsidRPr="00F830E4">
        <w:rPr>
          <w:rFonts w:ascii="Times New Roman" w:eastAsia="標楷體" w:hAnsi="Times New Roman" w:cs="Times New Roman"/>
        </w:rPr>
        <w:t>學程</w:t>
      </w:r>
      <w:r w:rsidRPr="00F830E4">
        <w:rPr>
          <w:rFonts w:ascii="Times New Roman" w:eastAsia="標楷體" w:hAnsi="Times New Roman" w:cs="Times New Roman"/>
          <w:spacing w:val="-12"/>
        </w:rPr>
        <w:t>教師參加國內外進修事項。</w:t>
      </w:r>
    </w:p>
    <w:p w:rsidR="004B66C9" w:rsidRPr="00F830E4" w:rsidRDefault="003F2FF7" w:rsidP="002A4458">
      <w:pPr>
        <w:pStyle w:val="a3"/>
        <w:spacing w:line="360" w:lineRule="exact"/>
        <w:ind w:leftChars="450" w:left="1470" w:hangingChars="200" w:hanging="480"/>
        <w:jc w:val="both"/>
        <w:rPr>
          <w:rFonts w:ascii="Times New Roman" w:eastAsia="標楷體" w:hAnsi="Times New Roman" w:cs="Times New Roman"/>
        </w:rPr>
      </w:pPr>
      <w:r w:rsidRPr="00F830E4">
        <w:rPr>
          <w:rFonts w:ascii="Times New Roman" w:eastAsia="標楷體" w:hAnsi="Times New Roman" w:cs="Times New Roman"/>
        </w:rPr>
        <w:t>五、關於本</w:t>
      </w:r>
      <w:r w:rsidR="004B66C9" w:rsidRPr="00F830E4">
        <w:rPr>
          <w:rFonts w:ascii="Times New Roman" w:eastAsia="標楷體" w:hAnsi="Times New Roman" w:cs="Times New Roman"/>
        </w:rPr>
        <w:t>學程教師資遣原因認定之審查事項。</w:t>
      </w:r>
    </w:p>
    <w:p w:rsidR="00FB0A14" w:rsidRPr="00F830E4" w:rsidRDefault="003F2FF7" w:rsidP="002A4458">
      <w:pPr>
        <w:pStyle w:val="a3"/>
        <w:spacing w:line="360" w:lineRule="exact"/>
        <w:ind w:leftChars="450" w:left="1470" w:hangingChars="200" w:hanging="480"/>
        <w:jc w:val="both"/>
        <w:rPr>
          <w:rFonts w:ascii="Times New Roman" w:eastAsia="標楷體" w:hAnsi="Times New Roman" w:cs="Times New Roman"/>
        </w:rPr>
      </w:pPr>
      <w:r w:rsidRPr="00F830E4">
        <w:rPr>
          <w:rFonts w:ascii="Times New Roman" w:eastAsia="標楷體" w:hAnsi="Times New Roman" w:cs="Times New Roman"/>
        </w:rPr>
        <w:t>六、其他依法令應行評審事項。</w:t>
      </w:r>
    </w:p>
    <w:p w:rsidR="00FB0A14" w:rsidRPr="00F830E4" w:rsidRDefault="003F2FF7" w:rsidP="00F830E4">
      <w:pPr>
        <w:pStyle w:val="a3"/>
        <w:spacing w:line="360" w:lineRule="exact"/>
        <w:ind w:left="907" w:hanging="907"/>
        <w:jc w:val="both"/>
        <w:rPr>
          <w:rFonts w:ascii="Times New Roman" w:eastAsia="標楷體" w:hAnsi="Times New Roman" w:cs="Times New Roman"/>
        </w:rPr>
      </w:pPr>
      <w:r w:rsidRPr="00F830E4">
        <w:rPr>
          <w:rFonts w:ascii="Times New Roman" w:eastAsia="標楷體" w:hAnsi="Times New Roman" w:cs="Times New Roman"/>
        </w:rPr>
        <w:t>第三條</w:t>
      </w:r>
      <w:r w:rsidR="00F830E4">
        <w:rPr>
          <w:rFonts w:ascii="Times New Roman" w:eastAsia="標楷體" w:hAnsi="Times New Roman" w:cs="Times New Roman" w:hint="eastAsia"/>
        </w:rPr>
        <w:t xml:space="preserve">  </w:t>
      </w:r>
      <w:r w:rsidRPr="00F830E4">
        <w:rPr>
          <w:rFonts w:ascii="Times New Roman" w:eastAsia="標楷體" w:hAnsi="Times New Roman" w:cs="Times New Roman"/>
        </w:rPr>
        <w:t>本</w:t>
      </w:r>
      <w:r w:rsidRPr="00F830E4">
        <w:rPr>
          <w:rFonts w:ascii="Times New Roman" w:eastAsia="標楷體" w:hAnsi="Times New Roman" w:cs="Times New Roman"/>
          <w:spacing w:val="-1"/>
        </w:rPr>
        <w:t>委員會</w:t>
      </w:r>
      <w:r w:rsidRPr="00F830E4">
        <w:rPr>
          <w:rFonts w:ascii="Times New Roman" w:eastAsia="標楷體" w:hAnsi="Times New Roman" w:cs="Times New Roman"/>
        </w:rPr>
        <w:t>由</w:t>
      </w:r>
      <w:r w:rsidR="004B66C9" w:rsidRPr="00F830E4">
        <w:rPr>
          <w:rFonts w:ascii="Times New Roman" w:eastAsia="標楷體" w:hAnsi="Times New Roman" w:cs="Times New Roman"/>
        </w:rPr>
        <w:t>學程</w:t>
      </w:r>
      <w:r w:rsidRPr="00F830E4">
        <w:rPr>
          <w:rFonts w:ascii="Times New Roman" w:eastAsia="標楷體" w:hAnsi="Times New Roman" w:cs="Times New Roman"/>
        </w:rPr>
        <w:t>主任擔任召集人，並為當然委員，另由</w:t>
      </w:r>
      <w:r w:rsidR="004B66C9" w:rsidRPr="00F830E4">
        <w:rPr>
          <w:rFonts w:ascii="Times New Roman" w:eastAsia="標楷體" w:hAnsi="Times New Roman" w:cs="Times New Roman"/>
        </w:rPr>
        <w:t>學程</w:t>
      </w:r>
      <w:r w:rsidRPr="00F830E4">
        <w:rPr>
          <w:rFonts w:ascii="Times New Roman" w:eastAsia="標楷體" w:hAnsi="Times New Roman" w:cs="Times New Roman"/>
        </w:rPr>
        <w:t>會議推選所屬專任助理教授以上四至七人為選任委員。</w:t>
      </w:r>
      <w:r w:rsidR="0053480E" w:rsidRPr="00F830E4">
        <w:rPr>
          <w:rFonts w:ascii="Times New Roman" w:eastAsia="標楷體" w:hAnsi="Times New Roman" w:cs="Times New Roman"/>
        </w:rPr>
        <w:t>本</w:t>
      </w:r>
      <w:r w:rsidR="0053480E" w:rsidRPr="00F830E4">
        <w:rPr>
          <w:rFonts w:ascii="Times New Roman" w:eastAsia="標楷體" w:hAnsi="Times New Roman" w:cs="Times New Roman"/>
          <w:spacing w:val="-1"/>
        </w:rPr>
        <w:t>委員會</w:t>
      </w:r>
      <w:r w:rsidR="0053480E" w:rsidRPr="00F830E4">
        <w:rPr>
          <w:rFonts w:ascii="Times New Roman" w:eastAsia="標楷體" w:hAnsi="Times New Roman" w:cs="Times New Roman"/>
        </w:rPr>
        <w:t>委員之任期為一年，得連選連任。</w:t>
      </w:r>
    </w:p>
    <w:p w:rsidR="00FB0A14" w:rsidRPr="00F830E4" w:rsidRDefault="003F2FF7" w:rsidP="002A4458">
      <w:pPr>
        <w:pStyle w:val="a3"/>
        <w:spacing w:line="360" w:lineRule="exact"/>
        <w:ind w:leftChars="386" w:left="849"/>
        <w:jc w:val="both"/>
        <w:rPr>
          <w:rFonts w:ascii="Times New Roman" w:eastAsia="標楷體" w:hAnsi="Times New Roman" w:cs="Times New Roman"/>
        </w:rPr>
      </w:pPr>
      <w:r w:rsidRPr="00F830E4">
        <w:rPr>
          <w:rFonts w:ascii="Times New Roman" w:eastAsia="標楷體" w:hAnsi="Times New Roman" w:cs="Times New Roman"/>
        </w:rPr>
        <w:t>本委</w:t>
      </w:r>
      <w:r w:rsidR="0053480E">
        <w:rPr>
          <w:rFonts w:ascii="Times New Roman" w:eastAsia="標楷體" w:hAnsi="Times New Roman" w:cs="Times New Roman"/>
        </w:rPr>
        <w:t>員會總人數以五至八人為限，任</w:t>
      </w:r>
      <w:proofErr w:type="gramStart"/>
      <w:r w:rsidR="0053480E">
        <w:rPr>
          <w:rFonts w:ascii="Times New Roman" w:eastAsia="標楷體" w:hAnsi="Times New Roman" w:cs="Times New Roman"/>
        </w:rPr>
        <w:t>一</w:t>
      </w:r>
      <w:proofErr w:type="gramEnd"/>
      <w:r w:rsidR="0053480E">
        <w:rPr>
          <w:rFonts w:ascii="Times New Roman" w:eastAsia="標楷體" w:hAnsi="Times New Roman" w:cs="Times New Roman"/>
        </w:rPr>
        <w:t>性別委員應占委員總數三分之一以上</w:t>
      </w:r>
      <w:r w:rsidR="0053480E">
        <w:rPr>
          <w:rFonts w:ascii="Times New Roman" w:eastAsia="標楷體" w:hAnsi="Times New Roman" w:cs="Times New Roman" w:hint="eastAsia"/>
        </w:rPr>
        <w:t>；惟</w:t>
      </w:r>
      <w:r w:rsidR="004B66C9" w:rsidRPr="00F830E4">
        <w:rPr>
          <w:rFonts w:ascii="Times New Roman" w:eastAsia="標楷體" w:hAnsi="Times New Roman" w:cs="Times New Roman"/>
        </w:rPr>
        <w:t>本學程</w:t>
      </w:r>
      <w:r w:rsidRPr="00F830E4">
        <w:rPr>
          <w:rFonts w:ascii="Times New Roman" w:eastAsia="標楷體" w:hAnsi="Times New Roman" w:cs="Times New Roman"/>
        </w:rPr>
        <w:t>所屬專任助理教授任一性別教師人數少於委員總數三分之一者，不在此限。</w:t>
      </w:r>
    </w:p>
    <w:p w:rsidR="00FB0A14" w:rsidRPr="00F830E4" w:rsidRDefault="003F2FF7" w:rsidP="00F830E4">
      <w:pPr>
        <w:pStyle w:val="a3"/>
        <w:spacing w:line="360" w:lineRule="exact"/>
        <w:ind w:left="907" w:hanging="907"/>
        <w:jc w:val="both"/>
        <w:rPr>
          <w:rFonts w:ascii="Times New Roman" w:eastAsia="標楷體" w:hAnsi="Times New Roman" w:cs="Times New Roman"/>
        </w:rPr>
      </w:pPr>
      <w:r w:rsidRPr="00F830E4">
        <w:rPr>
          <w:rFonts w:ascii="Times New Roman" w:eastAsia="標楷體" w:hAnsi="Times New Roman" w:cs="Times New Roman"/>
        </w:rPr>
        <w:t>第四條</w:t>
      </w:r>
      <w:r w:rsidR="00F830E4">
        <w:rPr>
          <w:rFonts w:ascii="Times New Roman" w:eastAsia="標楷體" w:hAnsi="Times New Roman" w:cs="Times New Roman" w:hint="eastAsia"/>
        </w:rPr>
        <w:t xml:space="preserve">  </w:t>
      </w:r>
      <w:r w:rsidRPr="00F830E4">
        <w:rPr>
          <w:rFonts w:ascii="Times New Roman" w:eastAsia="標楷體" w:hAnsi="Times New Roman" w:cs="Times New Roman"/>
        </w:rPr>
        <w:t>本委員會依任務需要召集會議，由</w:t>
      </w:r>
      <w:r w:rsidR="004B66C9" w:rsidRPr="00F830E4">
        <w:rPr>
          <w:rFonts w:ascii="Times New Roman" w:eastAsia="標楷體" w:hAnsi="Times New Roman" w:cs="Times New Roman"/>
        </w:rPr>
        <w:t>學程</w:t>
      </w:r>
      <w:r w:rsidRPr="00F830E4">
        <w:rPr>
          <w:rFonts w:ascii="Times New Roman" w:eastAsia="標楷體" w:hAnsi="Times New Roman" w:cs="Times New Roman"/>
        </w:rPr>
        <w:t>主任擔任主席，</w:t>
      </w:r>
      <w:r w:rsidR="004B66C9" w:rsidRPr="00F830E4">
        <w:rPr>
          <w:rFonts w:ascii="Times New Roman" w:eastAsia="標楷體" w:hAnsi="Times New Roman" w:cs="Times New Roman"/>
        </w:rPr>
        <w:t>學程</w:t>
      </w:r>
      <w:r w:rsidRPr="00F830E4">
        <w:rPr>
          <w:rFonts w:ascii="Times New Roman" w:eastAsia="標楷體" w:hAnsi="Times New Roman" w:cs="Times New Roman"/>
        </w:rPr>
        <w:t>主任因故不能主持會議時，由出席委員互推一人擔任之。</w:t>
      </w:r>
    </w:p>
    <w:p w:rsidR="00FB0A14" w:rsidRPr="00F830E4" w:rsidRDefault="003F2FF7" w:rsidP="0053480E">
      <w:pPr>
        <w:pStyle w:val="a3"/>
        <w:spacing w:line="360" w:lineRule="exact"/>
        <w:ind w:leftChars="386" w:left="849"/>
        <w:jc w:val="both"/>
        <w:rPr>
          <w:rFonts w:ascii="Times New Roman" w:eastAsia="標楷體" w:hAnsi="Times New Roman" w:cs="Times New Roman"/>
        </w:rPr>
      </w:pPr>
      <w:r w:rsidRPr="00F830E4">
        <w:rPr>
          <w:rFonts w:ascii="Times New Roman" w:eastAsia="標楷體" w:hAnsi="Times New Roman" w:cs="Times New Roman"/>
          <w:spacing w:val="-7"/>
        </w:rPr>
        <w:t>本委員會之選任委員，任期中連續三次無故缺席者，喪失委員資格，視為任期中</w:t>
      </w:r>
      <w:r w:rsidRPr="00F830E4">
        <w:rPr>
          <w:rFonts w:ascii="Times New Roman" w:eastAsia="標楷體" w:hAnsi="Times New Roman" w:cs="Times New Roman"/>
          <w:spacing w:val="-8"/>
        </w:rPr>
        <w:t>出缺。選任委員因故出缺時，由</w:t>
      </w:r>
      <w:r w:rsidR="004B66C9" w:rsidRPr="00F830E4">
        <w:rPr>
          <w:rFonts w:ascii="Times New Roman" w:eastAsia="標楷體" w:hAnsi="Times New Roman" w:cs="Times New Roman"/>
        </w:rPr>
        <w:t>學程</w:t>
      </w:r>
      <w:r w:rsidRPr="00F830E4">
        <w:rPr>
          <w:rFonts w:ascii="Times New Roman" w:eastAsia="標楷體" w:hAnsi="Times New Roman" w:cs="Times New Roman"/>
          <w:spacing w:val="-8"/>
        </w:rPr>
        <w:t>會議重新推選遞補之。遞補之委員，任期至原任委員任期屆滿日止。</w:t>
      </w:r>
    </w:p>
    <w:p w:rsidR="00F830E4" w:rsidRDefault="003F2FF7" w:rsidP="00F830E4">
      <w:pPr>
        <w:pStyle w:val="a3"/>
        <w:spacing w:line="360" w:lineRule="exact"/>
        <w:ind w:left="907" w:hanging="907"/>
        <w:jc w:val="both"/>
        <w:rPr>
          <w:rFonts w:ascii="Times New Roman" w:eastAsia="標楷體" w:hAnsi="Times New Roman" w:cs="Times New Roman"/>
        </w:rPr>
      </w:pPr>
      <w:r w:rsidRPr="00F830E4">
        <w:rPr>
          <w:rFonts w:ascii="Times New Roman" w:eastAsia="標楷體" w:hAnsi="Times New Roman" w:cs="Times New Roman"/>
        </w:rPr>
        <w:t>第五條</w:t>
      </w:r>
      <w:r w:rsidR="00F830E4">
        <w:rPr>
          <w:rFonts w:ascii="Times New Roman" w:eastAsia="標楷體" w:hAnsi="Times New Roman" w:cs="Times New Roman" w:hint="eastAsia"/>
        </w:rPr>
        <w:t xml:space="preserve">  </w:t>
      </w:r>
      <w:r w:rsidRPr="00F830E4">
        <w:rPr>
          <w:rFonts w:ascii="Times New Roman" w:eastAsia="標楷體" w:hAnsi="Times New Roman" w:cs="Times New Roman"/>
        </w:rPr>
        <w:t>本委員會審查教師資格或升等案件之學術能力，不得</w:t>
      </w:r>
      <w:proofErr w:type="gramStart"/>
      <w:r w:rsidRPr="00F830E4">
        <w:rPr>
          <w:rFonts w:ascii="Times New Roman" w:eastAsia="標楷體" w:hAnsi="Times New Roman" w:cs="Times New Roman"/>
        </w:rPr>
        <w:t>低階高審</w:t>
      </w:r>
      <w:proofErr w:type="gramEnd"/>
      <w:r w:rsidRPr="00F830E4">
        <w:rPr>
          <w:rFonts w:ascii="Times New Roman" w:eastAsia="標楷體" w:hAnsi="Times New Roman" w:cs="Times New Roman"/>
        </w:rPr>
        <w:t>，必要時得聘請校內他系或校外相同或高度相關學術領域之等同職級以上教師審查。</w:t>
      </w:r>
    </w:p>
    <w:p w:rsidR="00F830E4" w:rsidRDefault="003F2FF7" w:rsidP="0053480E">
      <w:pPr>
        <w:pStyle w:val="a3"/>
        <w:spacing w:line="360" w:lineRule="exact"/>
        <w:ind w:leftChars="386" w:left="849"/>
        <w:jc w:val="both"/>
        <w:rPr>
          <w:rFonts w:ascii="Times New Roman" w:eastAsia="標楷體" w:hAnsi="Times New Roman" w:cs="Times New Roman"/>
        </w:rPr>
      </w:pPr>
      <w:r w:rsidRPr="00F830E4">
        <w:rPr>
          <w:rFonts w:ascii="Times New Roman" w:eastAsia="標楷體" w:hAnsi="Times New Roman" w:cs="Times New Roman"/>
        </w:rPr>
        <w:t>本委員會應尊重外審委員之專業判斷，不得以無記名投票方式作籠統之表決。</w:t>
      </w:r>
    </w:p>
    <w:p w:rsidR="00FB0A14" w:rsidRPr="00F830E4" w:rsidRDefault="003F2FF7" w:rsidP="00F830E4">
      <w:pPr>
        <w:pStyle w:val="a3"/>
        <w:spacing w:line="360" w:lineRule="exact"/>
        <w:ind w:left="907" w:hanging="907"/>
        <w:jc w:val="both"/>
        <w:rPr>
          <w:rFonts w:ascii="Times New Roman" w:eastAsia="標楷體" w:hAnsi="Times New Roman" w:cs="Times New Roman"/>
        </w:rPr>
      </w:pPr>
      <w:r w:rsidRPr="00F830E4">
        <w:rPr>
          <w:rFonts w:ascii="Times New Roman" w:eastAsia="標楷體" w:hAnsi="Times New Roman" w:cs="Times New Roman"/>
        </w:rPr>
        <w:t>第六條</w:t>
      </w:r>
      <w:r w:rsidR="00F830E4">
        <w:rPr>
          <w:rFonts w:ascii="Times New Roman" w:eastAsia="標楷體" w:hAnsi="Times New Roman" w:cs="Times New Roman" w:hint="eastAsia"/>
        </w:rPr>
        <w:t xml:space="preserve">  </w:t>
      </w:r>
      <w:r w:rsidRPr="00F830E4">
        <w:rPr>
          <w:rFonts w:ascii="Times New Roman" w:eastAsia="標楷體" w:hAnsi="Times New Roman" w:cs="Times New Roman"/>
        </w:rPr>
        <w:t>本委員會之評審，有教師升等及教師法第十四條第一</w:t>
      </w:r>
      <w:r w:rsidRPr="00F830E4">
        <w:rPr>
          <w:rFonts w:ascii="Times New Roman" w:eastAsia="標楷體" w:hAnsi="Times New Roman" w:cs="Times New Roman"/>
          <w:spacing w:val="3"/>
        </w:rPr>
        <w:t>項</w:t>
      </w:r>
      <w:r w:rsidRPr="00F830E4">
        <w:rPr>
          <w:rFonts w:ascii="Times New Roman" w:eastAsia="標楷體" w:hAnsi="Times New Roman" w:cs="Times New Roman"/>
        </w:rPr>
        <w:t>第十二款至第</w:t>
      </w:r>
      <w:r w:rsidRPr="00F830E4">
        <w:rPr>
          <w:rFonts w:ascii="Times New Roman" w:eastAsia="標楷體" w:hAnsi="Times New Roman" w:cs="Times New Roman"/>
          <w:spacing w:val="3"/>
        </w:rPr>
        <w:t>十</w:t>
      </w:r>
      <w:r w:rsidRPr="00F830E4">
        <w:rPr>
          <w:rFonts w:ascii="Times New Roman" w:eastAsia="標楷體" w:hAnsi="Times New Roman" w:cs="Times New Roman"/>
        </w:rPr>
        <w:t>四款規定</w:t>
      </w:r>
      <w:r w:rsidRPr="00F830E4">
        <w:rPr>
          <w:rFonts w:ascii="Times New Roman" w:eastAsia="標楷體" w:hAnsi="Times New Roman" w:cs="Times New Roman"/>
          <w:spacing w:val="-12"/>
        </w:rPr>
        <w:t>情事之</w:t>
      </w:r>
      <w:proofErr w:type="gramStart"/>
      <w:r w:rsidRPr="00F830E4">
        <w:rPr>
          <w:rFonts w:ascii="Times New Roman" w:eastAsia="標楷體" w:hAnsi="Times New Roman" w:cs="Times New Roman"/>
          <w:spacing w:val="-12"/>
        </w:rPr>
        <w:t>一</w:t>
      </w:r>
      <w:proofErr w:type="gramEnd"/>
      <w:r w:rsidRPr="00F830E4">
        <w:rPr>
          <w:rFonts w:ascii="Times New Roman" w:eastAsia="標楷體" w:hAnsi="Times New Roman" w:cs="Times New Roman"/>
          <w:spacing w:val="-12"/>
        </w:rPr>
        <w:t>者，應經本委員會委員三分之二</w:t>
      </w:r>
      <w:r w:rsidRPr="00F830E4">
        <w:rPr>
          <w:rFonts w:ascii="Times New Roman" w:eastAsia="標楷體" w:hAnsi="Times New Roman" w:cs="Times New Roman"/>
          <w:spacing w:val="-12"/>
        </w:rPr>
        <w:t>(</w:t>
      </w:r>
      <w:r w:rsidRPr="00F830E4">
        <w:rPr>
          <w:rFonts w:ascii="Times New Roman" w:eastAsia="標楷體" w:hAnsi="Times New Roman" w:cs="Times New Roman"/>
          <w:spacing w:val="-12"/>
        </w:rPr>
        <w:t>含</w:t>
      </w:r>
      <w:r w:rsidRPr="00F830E4">
        <w:rPr>
          <w:rFonts w:ascii="Times New Roman" w:eastAsia="標楷體" w:hAnsi="Times New Roman" w:cs="Times New Roman"/>
          <w:spacing w:val="-12"/>
        </w:rPr>
        <w:t xml:space="preserve">) </w:t>
      </w:r>
      <w:r w:rsidRPr="00F830E4">
        <w:rPr>
          <w:rFonts w:ascii="Times New Roman" w:eastAsia="標楷體" w:hAnsi="Times New Roman" w:cs="Times New Roman"/>
          <w:spacing w:val="-12"/>
        </w:rPr>
        <w:t>以上出席及出席委員三分之二</w:t>
      </w:r>
      <w:r w:rsidRPr="00F830E4">
        <w:rPr>
          <w:rFonts w:ascii="Times New Roman" w:eastAsia="標楷體" w:hAnsi="Times New Roman" w:cs="Times New Roman"/>
          <w:spacing w:val="-12"/>
        </w:rPr>
        <w:t>(</w:t>
      </w:r>
      <w:r w:rsidRPr="00F830E4">
        <w:rPr>
          <w:rFonts w:ascii="Times New Roman" w:eastAsia="標楷體" w:hAnsi="Times New Roman" w:cs="Times New Roman"/>
          <w:spacing w:val="-12"/>
        </w:rPr>
        <w:t>含</w:t>
      </w:r>
      <w:r w:rsidRPr="00F830E4">
        <w:rPr>
          <w:rFonts w:ascii="Times New Roman" w:eastAsia="標楷體" w:hAnsi="Times New Roman" w:cs="Times New Roman"/>
          <w:spacing w:val="-12"/>
        </w:rPr>
        <w:t xml:space="preserve">) </w:t>
      </w:r>
      <w:r w:rsidRPr="00F830E4">
        <w:rPr>
          <w:rFonts w:ascii="Times New Roman" w:eastAsia="標楷體" w:hAnsi="Times New Roman" w:cs="Times New Roman"/>
          <w:spacing w:val="-12"/>
        </w:rPr>
        <w:t>以上之審議通過；其他事項，應經本委員會二分之一</w:t>
      </w:r>
      <w:r w:rsidRPr="00F830E4">
        <w:rPr>
          <w:rFonts w:ascii="Times New Roman" w:eastAsia="標楷體" w:hAnsi="Times New Roman" w:cs="Times New Roman"/>
          <w:spacing w:val="-12"/>
        </w:rPr>
        <w:t>(</w:t>
      </w:r>
      <w:r w:rsidRPr="00F830E4">
        <w:rPr>
          <w:rFonts w:ascii="Times New Roman" w:eastAsia="標楷體" w:hAnsi="Times New Roman" w:cs="Times New Roman"/>
          <w:spacing w:val="-12"/>
        </w:rPr>
        <w:t>含</w:t>
      </w:r>
      <w:r w:rsidRPr="00F830E4">
        <w:rPr>
          <w:rFonts w:ascii="Times New Roman" w:eastAsia="標楷體" w:hAnsi="Times New Roman" w:cs="Times New Roman"/>
          <w:spacing w:val="-12"/>
        </w:rPr>
        <w:t xml:space="preserve">) </w:t>
      </w:r>
      <w:r w:rsidRPr="00F830E4">
        <w:rPr>
          <w:rFonts w:ascii="Times New Roman" w:eastAsia="標楷體" w:hAnsi="Times New Roman" w:cs="Times New Roman"/>
          <w:spacing w:val="-12"/>
        </w:rPr>
        <w:t>以上出席及出席委員二分之一</w:t>
      </w:r>
      <w:r w:rsidRPr="00F830E4">
        <w:rPr>
          <w:rFonts w:ascii="Times New Roman" w:eastAsia="標楷體" w:hAnsi="Times New Roman" w:cs="Times New Roman"/>
          <w:spacing w:val="-12"/>
        </w:rPr>
        <w:t>(</w:t>
      </w:r>
      <w:r w:rsidRPr="00F830E4">
        <w:rPr>
          <w:rFonts w:ascii="Times New Roman" w:eastAsia="標楷體" w:hAnsi="Times New Roman" w:cs="Times New Roman"/>
          <w:spacing w:val="-12"/>
        </w:rPr>
        <w:t>含</w:t>
      </w:r>
      <w:r w:rsidRPr="00F830E4">
        <w:rPr>
          <w:rFonts w:ascii="Times New Roman" w:eastAsia="標楷體" w:hAnsi="Times New Roman" w:cs="Times New Roman"/>
          <w:spacing w:val="-12"/>
        </w:rPr>
        <w:t xml:space="preserve">) </w:t>
      </w:r>
      <w:r w:rsidRPr="00F830E4">
        <w:rPr>
          <w:rFonts w:ascii="Times New Roman" w:eastAsia="標楷體" w:hAnsi="Times New Roman" w:cs="Times New Roman"/>
          <w:spacing w:val="-12"/>
        </w:rPr>
        <w:t>以上之審議通過。</w:t>
      </w:r>
    </w:p>
    <w:p w:rsidR="00177FF8" w:rsidRPr="00F830E4" w:rsidRDefault="0053480E" w:rsidP="0053480E">
      <w:pPr>
        <w:pStyle w:val="a3"/>
        <w:spacing w:line="360" w:lineRule="exact"/>
        <w:ind w:leftChars="386" w:left="849"/>
        <w:jc w:val="both"/>
        <w:rPr>
          <w:rFonts w:ascii="Times New Roman" w:eastAsia="標楷體" w:hAnsi="Times New Roman" w:cs="Times New Roman"/>
        </w:rPr>
      </w:pPr>
      <w:r>
        <w:rPr>
          <w:rFonts w:ascii="Times New Roman" w:eastAsia="標楷體" w:hAnsi="Times New Roman" w:cs="Times New Roman" w:hint="eastAsia"/>
          <w:spacing w:val="-7"/>
        </w:rPr>
        <w:t>若</w:t>
      </w:r>
      <w:r w:rsidR="00177FF8" w:rsidRPr="00F830E4">
        <w:rPr>
          <w:rFonts w:ascii="Times New Roman" w:eastAsia="標楷體" w:hAnsi="Times New Roman" w:cs="Times New Roman"/>
          <w:spacing w:val="-7"/>
        </w:rPr>
        <w:t>有委員本人或其配偶、三親等內親屬或個人利害關係之評審事項，應自行迴避。迴避委員人數，不計入出席及決議人數。</w:t>
      </w:r>
    </w:p>
    <w:p w:rsidR="00177FF8" w:rsidRPr="00F830E4" w:rsidRDefault="00177FF8" w:rsidP="00F830E4">
      <w:pPr>
        <w:pStyle w:val="a3"/>
        <w:spacing w:line="360" w:lineRule="exact"/>
        <w:ind w:left="907" w:hanging="907"/>
        <w:jc w:val="both"/>
        <w:rPr>
          <w:rFonts w:ascii="Times New Roman" w:eastAsia="標楷體" w:hAnsi="Times New Roman" w:cs="Times New Roman"/>
        </w:rPr>
      </w:pPr>
      <w:r w:rsidRPr="00F830E4">
        <w:rPr>
          <w:rFonts w:ascii="Times New Roman" w:eastAsia="標楷體" w:hAnsi="Times New Roman" w:cs="Times New Roman"/>
        </w:rPr>
        <w:t>第七條</w:t>
      </w:r>
      <w:r w:rsidR="00F830E4">
        <w:rPr>
          <w:rFonts w:ascii="Times New Roman" w:eastAsia="標楷體" w:hAnsi="Times New Roman" w:cs="Times New Roman" w:hint="eastAsia"/>
        </w:rPr>
        <w:t xml:space="preserve">  </w:t>
      </w:r>
      <w:r w:rsidRPr="00F830E4">
        <w:rPr>
          <w:rFonts w:ascii="Times New Roman" w:eastAsia="標楷體" w:hAnsi="Times New Roman" w:cs="Times New Roman"/>
        </w:rPr>
        <w:t>教師資格審查及升等案評審未通過者，本委員會應以書面告知送審人，送審人得依本校專任教師</w:t>
      </w:r>
      <w:proofErr w:type="gramStart"/>
      <w:r w:rsidRPr="00F830E4">
        <w:rPr>
          <w:rFonts w:ascii="Times New Roman" w:eastAsia="標楷體" w:hAnsi="Times New Roman" w:cs="Times New Roman"/>
        </w:rPr>
        <w:t>聘任暨升等</w:t>
      </w:r>
      <w:proofErr w:type="gramEnd"/>
      <w:r w:rsidRPr="00F830E4">
        <w:rPr>
          <w:rFonts w:ascii="Times New Roman" w:eastAsia="標楷體" w:hAnsi="Times New Roman" w:cs="Times New Roman"/>
        </w:rPr>
        <w:t>辦法與教師申訴評議委員會組織及評議要點提出申訴。</w:t>
      </w:r>
    </w:p>
    <w:p w:rsidR="00F830E4" w:rsidRDefault="003F2FF7" w:rsidP="00F830E4">
      <w:pPr>
        <w:pStyle w:val="a3"/>
        <w:tabs>
          <w:tab w:val="left" w:pos="1351"/>
        </w:tabs>
        <w:spacing w:line="360" w:lineRule="exact"/>
        <w:ind w:left="0"/>
        <w:rPr>
          <w:rFonts w:ascii="Times New Roman" w:eastAsia="標楷體" w:hAnsi="Times New Roman" w:cs="Times New Roman"/>
        </w:rPr>
      </w:pPr>
      <w:r w:rsidRPr="00F830E4">
        <w:rPr>
          <w:rFonts w:ascii="Times New Roman" w:eastAsia="標楷體" w:hAnsi="Times New Roman" w:cs="Times New Roman"/>
        </w:rPr>
        <w:t>第八條</w:t>
      </w:r>
      <w:r w:rsidR="00F830E4">
        <w:rPr>
          <w:rFonts w:ascii="Times New Roman" w:eastAsia="標楷體" w:hAnsi="Times New Roman" w:cs="Times New Roman" w:hint="eastAsia"/>
        </w:rPr>
        <w:t xml:space="preserve">  </w:t>
      </w:r>
      <w:r w:rsidRPr="00F830E4">
        <w:rPr>
          <w:rFonts w:ascii="Times New Roman" w:eastAsia="標楷體" w:hAnsi="Times New Roman" w:cs="Times New Roman"/>
        </w:rPr>
        <w:t>召集人得視需要邀請評審事項有關人員列席報告或說明。</w:t>
      </w:r>
    </w:p>
    <w:p w:rsidR="00FB0A14" w:rsidRPr="00F830E4" w:rsidRDefault="003F2FF7" w:rsidP="00F830E4">
      <w:pPr>
        <w:pStyle w:val="a3"/>
        <w:tabs>
          <w:tab w:val="left" w:pos="1351"/>
        </w:tabs>
        <w:spacing w:line="360" w:lineRule="exact"/>
        <w:ind w:left="0"/>
        <w:rPr>
          <w:rFonts w:ascii="Times New Roman" w:eastAsia="標楷體" w:hAnsi="Times New Roman" w:cs="Times New Roman"/>
        </w:rPr>
      </w:pPr>
      <w:r w:rsidRPr="00F830E4">
        <w:rPr>
          <w:rFonts w:ascii="Times New Roman" w:eastAsia="標楷體" w:hAnsi="Times New Roman" w:cs="Times New Roman"/>
        </w:rPr>
        <w:t>第九條</w:t>
      </w:r>
      <w:r w:rsidR="00F830E4">
        <w:rPr>
          <w:rFonts w:ascii="Times New Roman" w:eastAsia="標楷體" w:hAnsi="Times New Roman" w:cs="Times New Roman" w:hint="eastAsia"/>
        </w:rPr>
        <w:t xml:space="preserve">  </w:t>
      </w:r>
      <w:r w:rsidRPr="00F830E4">
        <w:rPr>
          <w:rFonts w:ascii="Times New Roman" w:eastAsia="標楷體" w:hAnsi="Times New Roman" w:cs="Times New Roman"/>
        </w:rPr>
        <w:t>本辦法未盡事項，悉依本校相關規定辦理。</w:t>
      </w:r>
    </w:p>
    <w:p w:rsidR="00FB0A14" w:rsidRPr="00F830E4" w:rsidRDefault="003F2FF7" w:rsidP="00F830E4">
      <w:pPr>
        <w:pStyle w:val="a3"/>
        <w:tabs>
          <w:tab w:val="left" w:pos="1351"/>
        </w:tabs>
        <w:spacing w:line="360" w:lineRule="exact"/>
        <w:ind w:left="0"/>
        <w:rPr>
          <w:rFonts w:ascii="Times New Roman" w:eastAsia="標楷體" w:hAnsi="Times New Roman" w:cs="Times New Roman"/>
        </w:rPr>
      </w:pPr>
      <w:r w:rsidRPr="00F830E4">
        <w:rPr>
          <w:rFonts w:ascii="Times New Roman" w:eastAsia="標楷體" w:hAnsi="Times New Roman" w:cs="Times New Roman"/>
        </w:rPr>
        <w:t>第十條</w:t>
      </w:r>
      <w:r w:rsidR="00F830E4">
        <w:rPr>
          <w:rFonts w:ascii="Times New Roman" w:eastAsia="標楷體" w:hAnsi="Times New Roman" w:cs="Times New Roman" w:hint="eastAsia"/>
        </w:rPr>
        <w:t xml:space="preserve">  </w:t>
      </w:r>
      <w:r w:rsidRPr="00F830E4">
        <w:rPr>
          <w:rFonts w:ascii="Times New Roman" w:eastAsia="標楷體" w:hAnsi="Times New Roman" w:cs="Times New Roman"/>
        </w:rPr>
        <w:t>本辦法經管理學院教師評審委員會議核備，陳請校長核定後實施；修正時亦同。</w:t>
      </w:r>
    </w:p>
    <w:sectPr w:rsidR="00FB0A14" w:rsidRPr="00F830E4">
      <w:pgSz w:w="11910" w:h="16840"/>
      <w:pgMar w:top="110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14"/>
    <w:rsid w:val="00177FF8"/>
    <w:rsid w:val="002A4458"/>
    <w:rsid w:val="003F2FF7"/>
    <w:rsid w:val="004B66C9"/>
    <w:rsid w:val="0053480E"/>
    <w:rsid w:val="006E4B52"/>
    <w:rsid w:val="00AA7979"/>
    <w:rsid w:val="00B25ABF"/>
    <w:rsid w:val="00F830E4"/>
    <w:rsid w:val="00FB0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6E68C-264C-4FA7-A8C8-C5B7B929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74"/>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環球技術學院環境資源管理系教師評審委員會設置辦法</dc:title>
  <dc:creator>Chen, Tai-An Peter</dc:creator>
  <cp:lastModifiedBy>TWU</cp:lastModifiedBy>
  <cp:revision>6</cp:revision>
  <dcterms:created xsi:type="dcterms:W3CDTF">2018-05-15T09:07:00Z</dcterms:created>
  <dcterms:modified xsi:type="dcterms:W3CDTF">2018-06-20T01:02:00Z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2010</vt:lpwstr>
  </property>
  <property fmtid="{D5CDD505-2E9C-101B-9397-08002B2CF9AE}" pid="4" name="LastSaved">
    <vt:filetime>2018-05-10T00:00:00Z</vt:filetime>
  </property>
</Properties>
</file>